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E4879" w14:textId="77777777" w:rsidR="004138F9" w:rsidRDefault="004138F9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0F08CC" w14:textId="3B857C6E" w:rsidR="004138F9" w:rsidRPr="004138F9" w:rsidRDefault="004138F9" w:rsidP="004A408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38F9">
        <w:rPr>
          <w:rFonts w:ascii="Times New Roman" w:hAnsi="Times New Roman" w:cs="Times New Roman"/>
          <w:b/>
          <w:bCs/>
          <w:sz w:val="28"/>
          <w:szCs w:val="28"/>
        </w:rPr>
        <w:t>Quellen entdecken in Zeiten de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4138F9">
        <w:rPr>
          <w:rFonts w:ascii="Times New Roman" w:hAnsi="Times New Roman" w:cs="Times New Roman"/>
          <w:b/>
          <w:bCs/>
          <w:sz w:val="28"/>
          <w:szCs w:val="28"/>
        </w:rPr>
        <w:t xml:space="preserve"> Umbruchs</w:t>
      </w:r>
    </w:p>
    <w:p w14:paraId="245A1BB4" w14:textId="77777777" w:rsidR="004138F9" w:rsidRDefault="004138F9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BAA4FB" w14:textId="10AEFE2F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 xml:space="preserve">Tobias </w:t>
      </w:r>
      <w:proofErr w:type="spellStart"/>
      <w:r w:rsidRPr="004A4085">
        <w:rPr>
          <w:rFonts w:ascii="Times New Roman" w:hAnsi="Times New Roman" w:cs="Times New Roman"/>
          <w:sz w:val="24"/>
          <w:szCs w:val="24"/>
        </w:rPr>
        <w:t>Häner</w:t>
      </w:r>
      <w:proofErr w:type="spellEnd"/>
    </w:p>
    <w:p w14:paraId="7018D79D" w14:textId="02FF2EFA" w:rsidR="004A4085" w:rsidRDefault="004A4085" w:rsidP="004A408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4085">
        <w:rPr>
          <w:rFonts w:ascii="Times New Roman" w:hAnsi="Times New Roman" w:cs="Times New Roman"/>
          <w:b/>
          <w:bCs/>
          <w:sz w:val="24"/>
          <w:szCs w:val="24"/>
        </w:rPr>
        <w:t>„Meine Brüder sind trügerisch wie Wasserläufe, die verrinnen“ (Ijob 6,15) – Ijobs Weg zur Quelle</w:t>
      </w:r>
    </w:p>
    <w:p w14:paraId="02319A84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3EC987" w14:textId="740682BA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 xml:space="preserve">Andrew </w:t>
      </w:r>
      <w:proofErr w:type="spellStart"/>
      <w:r w:rsidRPr="004A4085">
        <w:rPr>
          <w:rFonts w:ascii="Times New Roman" w:hAnsi="Times New Roman" w:cs="Times New Roman"/>
          <w:sz w:val="24"/>
          <w:szCs w:val="24"/>
        </w:rPr>
        <w:t>Recepcion</w:t>
      </w:r>
      <w:proofErr w:type="spellEnd"/>
      <w:r w:rsidR="00F167FE">
        <w:rPr>
          <w:rFonts w:ascii="Times New Roman" w:hAnsi="Times New Roman" w:cs="Times New Roman"/>
          <w:sz w:val="24"/>
          <w:szCs w:val="24"/>
        </w:rPr>
        <w:t> </w:t>
      </w:r>
      <w:r w:rsidR="00AA22FF">
        <w:rPr>
          <w:rFonts w:ascii="Times New Roman" w:hAnsi="Times New Roman" w:cs="Times New Roman"/>
          <w:sz w:val="24"/>
          <w:szCs w:val="24"/>
        </w:rPr>
        <w:t>und</w:t>
      </w:r>
      <w:r w:rsidRPr="004A4085">
        <w:rPr>
          <w:rFonts w:ascii="Times New Roman" w:hAnsi="Times New Roman" w:cs="Times New Roman"/>
          <w:sz w:val="24"/>
          <w:szCs w:val="24"/>
        </w:rPr>
        <w:t xml:space="preserve"> Udo Stenz</w:t>
      </w:r>
    </w:p>
    <w:p w14:paraId="6BC6031A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4085">
        <w:rPr>
          <w:rFonts w:ascii="Times New Roman" w:hAnsi="Times New Roman" w:cs="Times New Roman"/>
          <w:b/>
          <w:bCs/>
          <w:sz w:val="24"/>
          <w:szCs w:val="24"/>
        </w:rPr>
        <w:t>Zehn soziologische Megatrends und neue missionstheologische Ansätze</w:t>
      </w:r>
    </w:p>
    <w:p w14:paraId="0C25491E" w14:textId="77777777" w:rsidR="004A4085" w:rsidRPr="004A4085" w:rsidRDefault="004A4085" w:rsidP="004A408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de"/>
        </w:rPr>
      </w:pPr>
    </w:p>
    <w:p w14:paraId="374D1C30" w14:textId="2DFE3433" w:rsidR="004A4085" w:rsidRPr="004A4085" w:rsidRDefault="004A4085" w:rsidP="004A408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de"/>
        </w:rPr>
      </w:pPr>
      <w:r w:rsidRPr="004A4085">
        <w:rPr>
          <w:rFonts w:ascii="Times New Roman" w:hAnsi="Times New Roman" w:cs="Times New Roman"/>
          <w:sz w:val="24"/>
          <w:szCs w:val="24"/>
          <w:lang w:val="de"/>
        </w:rPr>
        <w:t>Bernhard Körner</w:t>
      </w:r>
    </w:p>
    <w:p w14:paraId="4550A8D0" w14:textId="7CD2A4DF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"/>
        </w:rPr>
      </w:pPr>
      <w:r w:rsidRPr="004A4085">
        <w:rPr>
          <w:rFonts w:ascii="Times New Roman" w:hAnsi="Times New Roman" w:cs="Times New Roman"/>
          <w:b/>
          <w:bCs/>
          <w:sz w:val="24"/>
          <w:szCs w:val="24"/>
          <w:lang w:val="de"/>
        </w:rPr>
        <w:t>Theologie, die Quellen freilegt</w:t>
      </w:r>
    </w:p>
    <w:p w14:paraId="69D11F80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A47F99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>Andreas Feige</w:t>
      </w:r>
    </w:p>
    <w:p w14:paraId="16CD6BA8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4085">
        <w:rPr>
          <w:rFonts w:ascii="Times New Roman" w:hAnsi="Times New Roman" w:cs="Times New Roman"/>
          <w:b/>
          <w:bCs/>
          <w:sz w:val="24"/>
          <w:szCs w:val="24"/>
        </w:rPr>
        <w:t>Unterwegs zum toten Punkt</w:t>
      </w:r>
    </w:p>
    <w:p w14:paraId="61A7D396" w14:textId="77777777" w:rsid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>Spirituelle Transformation in der Kirchenentwicklung</w:t>
      </w:r>
    </w:p>
    <w:p w14:paraId="540C173B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AB286E" w14:textId="54D5E1F3" w:rsidR="004A4085" w:rsidRPr="004A4085" w:rsidRDefault="004A4085" w:rsidP="004A4085">
      <w:pPr>
        <w:spacing w:after="0" w:line="360" w:lineRule="auto"/>
        <w:ind w:right="-624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>Wilfried Hagemann</w:t>
      </w:r>
    </w:p>
    <w:p w14:paraId="194FEF4C" w14:textId="380BEB22" w:rsidR="004A4085" w:rsidRPr="004A4085" w:rsidRDefault="004A4085" w:rsidP="004A4085">
      <w:pPr>
        <w:spacing w:after="0" w:line="360" w:lineRule="auto"/>
        <w:ind w:right="-624"/>
        <w:rPr>
          <w:rFonts w:ascii="Times New Roman" w:hAnsi="Times New Roman" w:cs="Times New Roman"/>
          <w:b/>
          <w:bCs/>
          <w:sz w:val="24"/>
          <w:szCs w:val="24"/>
        </w:rPr>
      </w:pPr>
      <w:r w:rsidRPr="004A4085">
        <w:rPr>
          <w:rFonts w:ascii="Times New Roman" w:hAnsi="Times New Roman" w:cs="Times New Roman"/>
          <w:b/>
          <w:bCs/>
          <w:sz w:val="24"/>
          <w:szCs w:val="24"/>
        </w:rPr>
        <w:t>Der Gekreuzigte und Auferstandene: Quelle meines Lebens</w:t>
      </w:r>
    </w:p>
    <w:p w14:paraId="3D029340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437A16" w14:textId="558ADD9E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 xml:space="preserve">Gabriele </w:t>
      </w:r>
      <w:proofErr w:type="spellStart"/>
      <w:r w:rsidRPr="004A4085">
        <w:rPr>
          <w:rFonts w:ascii="Times New Roman" w:hAnsi="Times New Roman" w:cs="Times New Roman"/>
          <w:sz w:val="24"/>
          <w:szCs w:val="24"/>
        </w:rPr>
        <w:t>Viecens</w:t>
      </w:r>
      <w:proofErr w:type="spellEnd"/>
      <w:r w:rsidRPr="004A4085">
        <w:rPr>
          <w:rFonts w:ascii="Times New Roman" w:hAnsi="Times New Roman" w:cs="Times New Roman"/>
          <w:sz w:val="24"/>
          <w:szCs w:val="24"/>
        </w:rPr>
        <w:t xml:space="preserve"> und Christian Hennecke</w:t>
      </w:r>
    </w:p>
    <w:p w14:paraId="01AF7EA7" w14:textId="7C86024A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4085">
        <w:rPr>
          <w:rFonts w:ascii="Times New Roman" w:hAnsi="Times New Roman" w:cs="Times New Roman"/>
          <w:b/>
          <w:bCs/>
          <w:sz w:val="24"/>
          <w:szCs w:val="24"/>
        </w:rPr>
        <w:t>Im Spannungsfeld von Leadership und sakramentale</w:t>
      </w:r>
      <w:r w:rsidR="00F167F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4A4085">
        <w:rPr>
          <w:rFonts w:ascii="Times New Roman" w:hAnsi="Times New Roman" w:cs="Times New Roman"/>
          <w:b/>
          <w:bCs/>
          <w:sz w:val="24"/>
          <w:szCs w:val="24"/>
        </w:rPr>
        <w:t xml:space="preserve"> Leitungsverständnis</w:t>
      </w:r>
    </w:p>
    <w:p w14:paraId="1D4849D5" w14:textId="449A8C48" w:rsid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>Zwischen Gabenorientierung und hierarchischer Sendung</w:t>
      </w:r>
    </w:p>
    <w:p w14:paraId="7117E534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AFDA53" w14:textId="6EE4078D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>Clemens Schlüter</w:t>
      </w:r>
    </w:p>
    <w:p w14:paraId="1057922D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4085">
        <w:rPr>
          <w:rFonts w:ascii="Times New Roman" w:hAnsi="Times New Roman" w:cs="Times New Roman"/>
          <w:b/>
          <w:bCs/>
          <w:sz w:val="24"/>
          <w:szCs w:val="24"/>
        </w:rPr>
        <w:t xml:space="preserve">Mit Jesus Mühle spielen </w:t>
      </w:r>
    </w:p>
    <w:p w14:paraId="0A8F81AC" w14:textId="77777777" w:rsidR="004A4085" w:rsidRPr="00DB6820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 xml:space="preserve">Zum 20. Todestag von Gottes Bauchredner Hanns Dieter Hüsch </w:t>
      </w:r>
    </w:p>
    <w:p w14:paraId="50757A3E" w14:textId="77777777" w:rsidR="001A1BC5" w:rsidRPr="004A4085" w:rsidRDefault="001A1BC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5FE4DD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085">
        <w:rPr>
          <w:rFonts w:ascii="Times New Roman" w:hAnsi="Times New Roman" w:cs="Times New Roman"/>
          <w:sz w:val="24"/>
          <w:szCs w:val="24"/>
        </w:rPr>
        <w:t>Ulrike Zachhuber</w:t>
      </w:r>
    </w:p>
    <w:p w14:paraId="2BC29E58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4085">
        <w:rPr>
          <w:rFonts w:ascii="Times New Roman" w:hAnsi="Times New Roman" w:cs="Times New Roman"/>
          <w:b/>
          <w:bCs/>
          <w:sz w:val="24"/>
          <w:szCs w:val="24"/>
        </w:rPr>
        <w:t>Durch die Wunde hindurchgehen</w:t>
      </w:r>
    </w:p>
    <w:p w14:paraId="64415043" w14:textId="77777777" w:rsidR="004A4085" w:rsidRPr="00DB6820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6820">
        <w:rPr>
          <w:rFonts w:ascii="Times New Roman" w:hAnsi="Times New Roman" w:cs="Times New Roman"/>
          <w:sz w:val="24"/>
          <w:szCs w:val="24"/>
        </w:rPr>
        <w:t>Jugendliche auf den Spuren von Chiara Lubich</w:t>
      </w:r>
    </w:p>
    <w:p w14:paraId="24BB9C17" w14:textId="77777777" w:rsidR="004A4085" w:rsidRPr="004A4085" w:rsidRDefault="004A4085" w:rsidP="004A40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A4085" w:rsidRPr="004A40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85"/>
    <w:rsid w:val="0016561E"/>
    <w:rsid w:val="001A1BC5"/>
    <w:rsid w:val="001E0C59"/>
    <w:rsid w:val="002823B1"/>
    <w:rsid w:val="004138F9"/>
    <w:rsid w:val="004A4085"/>
    <w:rsid w:val="0074756D"/>
    <w:rsid w:val="00991DDE"/>
    <w:rsid w:val="00AA22FF"/>
    <w:rsid w:val="00DB6820"/>
    <w:rsid w:val="00F1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9316"/>
  <w15:chartTrackingRefBased/>
  <w15:docId w15:val="{47612658-F7EB-4F3C-AF15-A83534BE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A4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4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A4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4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4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4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4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4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4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4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4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A4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408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408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40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40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40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40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A4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A4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4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4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A4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A40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A40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A408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4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408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A40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719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Aretz</dc:creator>
  <cp:keywords/>
  <dc:description/>
  <cp:lastModifiedBy>Katharina Wild</cp:lastModifiedBy>
  <cp:revision>4</cp:revision>
  <cp:lastPrinted>2025-11-10T08:17:00Z</cp:lastPrinted>
  <dcterms:created xsi:type="dcterms:W3CDTF">2025-11-10T08:17:00Z</dcterms:created>
  <dcterms:modified xsi:type="dcterms:W3CDTF">2025-11-10T10:43:00Z</dcterms:modified>
</cp:coreProperties>
</file>